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 to VA DECA Day and Marketing Day at the State Fair of Virginia!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Name 4 event sponsors &amp; where did you see their brand name displayed.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What is the name of the building where exhibitors are located?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</w:t>
      </w:r>
      <w:r w:rsidDel="00000000" w:rsidR="00000000" w:rsidRPr="00000000">
        <w:rPr>
          <w:sz w:val="24"/>
          <w:szCs w:val="24"/>
          <w:rtl w:val="0"/>
        </w:rPr>
        <w:t xml:space="preserve">Visit the Heritage Village.  Give one example of how technology has made life for Virginians easier and more convenient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List three different jobs you could have at the fair.  Select jobs in finance, hospitality, marketing and management.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</w:r>
      <w:r w:rsidDel="00000000" w:rsidR="00000000" w:rsidRPr="00000000">
        <w:rPr>
          <w:sz w:val="24"/>
          <w:szCs w:val="24"/>
          <w:rtl w:val="0"/>
        </w:rPr>
        <w:t xml:space="preserve">Visit the Meadow Pavilion - what is one of the sponsors in this area? Bonus for getting a picture near a </w:t>
      </w:r>
      <w:r w:rsidDel="00000000" w:rsidR="00000000" w:rsidRPr="00000000">
        <w:rPr>
          <w:sz w:val="23"/>
          <w:szCs w:val="23"/>
          <w:rtl w:val="0"/>
        </w:rPr>
        <w:t xml:space="preserve">Virginia Tech College of Agriculture &amp; Life Sciences through its Virginia Cooperative Extension sign or exhibit.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Visit two shopping vendors and list one way their selling approach is similar and one way it is different.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Identify two advertisements while walking the fair grounds and describe below.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Name two food vendors that are direct competitors to each other. Why would you choose one over the other?"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Create a hashtag for the Virginia State Fair that expresses your impression and experience at the fair.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Visit the Natural Resources Area.  What is one  Virginia agency represented in this area and what is one potential career you could have with these agencies related to marketing?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BONUS** Meet one of the Virginia DECA State Action Team, take a selfie with them and get their signature.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9525</wp:posOffset>
            </wp:positionV>
            <wp:extent cx="592967" cy="461963"/>
            <wp:effectExtent b="0" l="0" r="0" t="0"/>
            <wp:wrapNone/>
            <wp:docPr id="2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967" cy="461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Name: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70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372E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366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366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WajiBSOiNScil322grXfDqXUGg==">CgMxLjAyCGguZ2pkZ3hzOAByITFGVVp6RmJKNTZaMzlBZ2FZcDdZTUVab0tMYTg3RU9jWQ==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2022-08-16T19:00:00Z</dcterms:created>
  <dc:creator>Ryan Witzig</dc:creator>
</cp:coreProperties>
</file>